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364E" w14:textId="77777777" w:rsidR="000C5A4D" w:rsidRPr="00AF69FA" w:rsidRDefault="000C5A4D" w:rsidP="000C5A4D">
      <w:pPr>
        <w:rPr>
          <w:rFonts w:cstheme="minorHAnsi"/>
          <w:b/>
          <w:iCs/>
          <w:sz w:val="16"/>
          <w:szCs w:val="16"/>
        </w:rPr>
      </w:pPr>
      <w:r w:rsidRPr="00AF69FA">
        <w:rPr>
          <w:rFonts w:ascii="Arial" w:hAnsi="Arial" w:cs="Arial"/>
          <w:iCs/>
          <w:sz w:val="24"/>
          <w:szCs w:val="24"/>
        </w:rPr>
        <w:t>Załącznik Nr 1 do wniosku</w:t>
      </w:r>
    </w:p>
    <w:p w14:paraId="0D8C0C74" w14:textId="77777777" w:rsidR="000C5A4D" w:rsidRPr="00AF69FA" w:rsidRDefault="000C5A4D" w:rsidP="000C5A4D">
      <w:pPr>
        <w:spacing w:line="276" w:lineRule="auto"/>
        <w:rPr>
          <w:rFonts w:ascii="Arial" w:hAnsi="Arial" w:cs="Arial"/>
          <w:sz w:val="24"/>
          <w:szCs w:val="24"/>
        </w:rPr>
      </w:pPr>
    </w:p>
    <w:p w14:paraId="50C687DF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>Węgorzewo, dnia……………….</w:t>
      </w:r>
    </w:p>
    <w:p w14:paraId="6B5745A8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184175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93F00F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F69FA">
        <w:rPr>
          <w:rFonts w:ascii="Arial" w:hAnsi="Arial" w:cs="Arial"/>
          <w:b/>
          <w:sz w:val="24"/>
          <w:szCs w:val="24"/>
        </w:rPr>
        <w:t>OŚWIADCZENIE</w:t>
      </w:r>
    </w:p>
    <w:p w14:paraId="6D6D3F05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AF69FA">
        <w:rPr>
          <w:rFonts w:ascii="Arial" w:hAnsi="Arial" w:cs="Arial"/>
          <w:b/>
          <w:sz w:val="24"/>
          <w:szCs w:val="24"/>
        </w:rPr>
        <w:t xml:space="preserve">podmiotu prowadzącego DPS lub </w:t>
      </w:r>
      <w:r w:rsidRPr="00AF69FA">
        <w:rPr>
          <w:rFonts w:ascii="Arial" w:hAnsi="Arial" w:cs="Arial"/>
          <w:b/>
          <w:iCs/>
          <w:sz w:val="24"/>
          <w:szCs w:val="24"/>
        </w:rPr>
        <w:t xml:space="preserve">jednostki organizacyjnej </w:t>
      </w:r>
      <w:proofErr w:type="spellStart"/>
      <w:r w:rsidRPr="00AF69FA">
        <w:rPr>
          <w:rFonts w:ascii="Arial" w:hAnsi="Arial" w:cs="Arial"/>
          <w:b/>
          <w:iCs/>
          <w:sz w:val="24"/>
          <w:szCs w:val="24"/>
        </w:rPr>
        <w:t>WRiPZ</w:t>
      </w:r>
      <w:proofErr w:type="spellEnd"/>
      <w:r w:rsidRPr="00AF69FA">
        <w:rPr>
          <w:rFonts w:ascii="Arial" w:hAnsi="Arial" w:cs="Arial"/>
          <w:b/>
          <w:iCs/>
          <w:sz w:val="24"/>
          <w:szCs w:val="24"/>
        </w:rPr>
        <w:t xml:space="preserve"> </w:t>
      </w:r>
      <w:r w:rsidRPr="00AF69FA">
        <w:rPr>
          <w:rFonts w:ascii="Arial" w:hAnsi="Arial" w:cs="Arial"/>
          <w:b/>
          <w:sz w:val="24"/>
          <w:szCs w:val="24"/>
        </w:rPr>
        <w:t xml:space="preserve">ubiegającego/ej się o </w:t>
      </w:r>
      <w:r w:rsidRPr="00AF69FA">
        <w:rPr>
          <w:rFonts w:ascii="Arial" w:hAnsi="Arial" w:cs="Arial"/>
          <w:b/>
          <w:iCs/>
          <w:sz w:val="24"/>
          <w:szCs w:val="24"/>
        </w:rPr>
        <w:t xml:space="preserve">zwrot kosztów zatrudnienia osób bezrobotnych lub poszukujących pracy skierowanych do DPS lub jednostki organizacyjnej </w:t>
      </w:r>
      <w:proofErr w:type="spellStart"/>
      <w:r w:rsidRPr="00AF69FA">
        <w:rPr>
          <w:rFonts w:ascii="Arial" w:hAnsi="Arial" w:cs="Arial"/>
          <w:b/>
          <w:iCs/>
          <w:sz w:val="24"/>
          <w:szCs w:val="24"/>
        </w:rPr>
        <w:t>WRiPZ</w:t>
      </w:r>
      <w:proofErr w:type="spellEnd"/>
      <w:r w:rsidRPr="00AF69FA">
        <w:rPr>
          <w:rFonts w:ascii="Arial" w:hAnsi="Arial" w:cs="Arial"/>
          <w:b/>
          <w:iCs/>
          <w:sz w:val="24"/>
          <w:szCs w:val="24"/>
        </w:rPr>
        <w:t xml:space="preserve"> przez okres do 12 miesięcy.</w:t>
      </w:r>
    </w:p>
    <w:p w14:paraId="13179F46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C460F08" w14:textId="77777777" w:rsidR="000C5A4D" w:rsidRPr="00AF69FA" w:rsidRDefault="000C5A4D" w:rsidP="000C5A4D">
      <w:pPr>
        <w:pStyle w:val="Akapitzlist"/>
        <w:numPr>
          <w:ilvl w:val="3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prowadzi / nie prowadzi</w:t>
      </w:r>
      <w:r w:rsidRPr="00AF69FA">
        <w:rPr>
          <w:rFonts w:ascii="Arial" w:hAnsi="Arial" w:cs="Arial"/>
          <w:sz w:val="24"/>
          <w:szCs w:val="24"/>
        </w:rPr>
        <w:t xml:space="preserve"> działalność gospodarczą, bez względu na formę </w:t>
      </w:r>
      <w:proofErr w:type="spellStart"/>
      <w:r w:rsidRPr="00AF69FA">
        <w:rPr>
          <w:rFonts w:ascii="Arial" w:hAnsi="Arial" w:cs="Arial"/>
          <w:sz w:val="24"/>
          <w:szCs w:val="24"/>
        </w:rPr>
        <w:t>organizacyjno</w:t>
      </w:r>
      <w:proofErr w:type="spellEnd"/>
      <w:r w:rsidRPr="00AF69FA">
        <w:rPr>
          <w:rFonts w:ascii="Arial" w:hAnsi="Arial" w:cs="Arial"/>
          <w:sz w:val="24"/>
          <w:szCs w:val="24"/>
        </w:rPr>
        <w:t xml:space="preserve"> – prawną oraz sposób finansowania, działalność polegającą na oferowaniu towarów i usług na danym rynku.</w:t>
      </w:r>
    </w:p>
    <w:p w14:paraId="76BB6E22" w14:textId="77777777" w:rsidR="000C5A4D" w:rsidRPr="00AF69FA" w:rsidRDefault="000C5A4D" w:rsidP="000C5A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Organizacja </w:t>
      </w:r>
      <w:r w:rsidRPr="00AF69FA">
        <w:rPr>
          <w:rFonts w:ascii="Arial" w:hAnsi="Arial" w:cs="Arial"/>
          <w:bCs/>
          <w:iCs/>
          <w:sz w:val="24"/>
          <w:szCs w:val="24"/>
        </w:rPr>
        <w:t xml:space="preserve">zatrudnienia skierowanych bezrobotnych lub poszukujących pracy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AF69FA">
        <w:rPr>
          <w:rFonts w:ascii="Arial" w:hAnsi="Arial" w:cs="Arial"/>
          <w:bCs/>
          <w:iCs/>
          <w:sz w:val="24"/>
          <w:szCs w:val="24"/>
        </w:rPr>
        <w:t xml:space="preserve">w domu pomocy społecznej albo w jednostce organizacyjnej </w:t>
      </w:r>
      <w:proofErr w:type="spellStart"/>
      <w:r w:rsidRPr="00AF69FA">
        <w:rPr>
          <w:rFonts w:ascii="Arial" w:hAnsi="Arial" w:cs="Arial"/>
          <w:bCs/>
          <w:iCs/>
          <w:sz w:val="24"/>
          <w:szCs w:val="24"/>
        </w:rPr>
        <w:t>WRiPZ</w:t>
      </w:r>
      <w:proofErr w:type="spellEnd"/>
      <w:r w:rsidRPr="00AF69FA">
        <w:rPr>
          <w:rFonts w:ascii="Arial" w:hAnsi="Arial" w:cs="Arial"/>
          <w:bCs/>
          <w:iCs/>
          <w:sz w:val="24"/>
          <w:szCs w:val="24"/>
        </w:rPr>
        <w:t xml:space="preserve"> przez okres do 12 miesięcy</w:t>
      </w:r>
      <w:r w:rsidRPr="00AF69FA">
        <w:rPr>
          <w:rFonts w:ascii="Arial" w:hAnsi="Arial" w:cs="Arial"/>
          <w:sz w:val="24"/>
          <w:szCs w:val="24"/>
        </w:rPr>
        <w:t xml:space="preserve"> </w:t>
      </w:r>
      <w:r w:rsidRPr="00AF69FA">
        <w:rPr>
          <w:rFonts w:ascii="Arial" w:hAnsi="Arial" w:cs="Arial"/>
          <w:b/>
          <w:sz w:val="24"/>
          <w:szCs w:val="24"/>
        </w:rPr>
        <w:t>będzie / nie będzie</w:t>
      </w:r>
      <w:r w:rsidRPr="00AF69FA">
        <w:rPr>
          <w:rFonts w:ascii="Arial" w:hAnsi="Arial" w:cs="Arial"/>
          <w:sz w:val="24"/>
          <w:szCs w:val="24"/>
        </w:rPr>
        <w:t xml:space="preserve"> przyczyną zmniejszenia wymiaru czasu pracy i / lub rozwiązania stosunku pracy z zatrudnionymi pracownikami.</w:t>
      </w:r>
    </w:p>
    <w:p w14:paraId="0F7D1274" w14:textId="77777777" w:rsidR="000C5A4D" w:rsidRPr="00AF69FA" w:rsidRDefault="000C5A4D" w:rsidP="000C5A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Tworzone stanowisko pracy </w:t>
      </w:r>
      <w:r w:rsidRPr="00AF69FA">
        <w:rPr>
          <w:rFonts w:ascii="Arial" w:hAnsi="Arial" w:cs="Arial"/>
          <w:b/>
          <w:sz w:val="24"/>
          <w:szCs w:val="24"/>
        </w:rPr>
        <w:t>będzie/ nie będzie</w:t>
      </w:r>
      <w:r w:rsidRPr="00AF69FA">
        <w:rPr>
          <w:rFonts w:ascii="Arial" w:hAnsi="Arial" w:cs="Arial"/>
          <w:sz w:val="24"/>
          <w:szCs w:val="24"/>
        </w:rPr>
        <w:t xml:space="preserve"> zapełniać stanowiska pracy czasowo wolnego na czas usprawiedliwionej nieobecności pracownika.</w:t>
      </w:r>
    </w:p>
    <w:p w14:paraId="4C39A89B" w14:textId="77777777" w:rsidR="000C5A4D" w:rsidRPr="00AF69FA" w:rsidRDefault="000C5A4D" w:rsidP="000C5A4D">
      <w:pPr>
        <w:numPr>
          <w:ilvl w:val="0"/>
          <w:numId w:val="20"/>
        </w:numPr>
        <w:spacing w:after="0" w:line="276" w:lineRule="auto"/>
        <w:ind w:right="2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zalega / nie zalega</w:t>
      </w:r>
      <w:r w:rsidRPr="00AF69FA">
        <w:rPr>
          <w:rFonts w:ascii="Arial" w:hAnsi="Arial" w:cs="Arial"/>
          <w:sz w:val="24"/>
          <w:szCs w:val="24"/>
        </w:rPr>
        <w:t xml:space="preserve">* z wypłacaniem w terminie z </w:t>
      </w:r>
      <w:r w:rsidRPr="00AF69FA">
        <w:rPr>
          <w:rFonts w:ascii="Arial" w:hAnsi="Arial" w:cs="Arial"/>
          <w:bCs/>
          <w:sz w:val="24"/>
          <w:szCs w:val="24"/>
        </w:rPr>
        <w:t>zapłatą wynagrodzeń pracownikom, należnych składek na ubezpieczenia społeczne, ubezpieczenie zdrowotne, Fundusz Pracy, Fundusz Solidarnościowy, Fundusz Gwarantowanych Świadczeń Pracowniczych i wpłat na Państwowy Fundusz Rehabilitacji Osób Niepełnosprawnych oraz innych danin publicznych.</w:t>
      </w:r>
    </w:p>
    <w:p w14:paraId="5B06328D" w14:textId="77777777" w:rsidR="000C5A4D" w:rsidRPr="00AF69FA" w:rsidRDefault="000C5A4D" w:rsidP="000C5A4D">
      <w:pPr>
        <w:numPr>
          <w:ilvl w:val="0"/>
          <w:numId w:val="20"/>
        </w:numPr>
        <w:spacing w:after="0" w:line="276" w:lineRule="auto"/>
        <w:ind w:right="2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został / nie został *</w:t>
      </w:r>
      <w:r w:rsidRPr="00AF69FA">
        <w:rPr>
          <w:rFonts w:ascii="Arial" w:hAnsi="Arial" w:cs="Arial"/>
          <w:sz w:val="24"/>
          <w:szCs w:val="24"/>
        </w:rPr>
        <w:t>w okresie 365 dni przed dniem zgłoszenia oferty pracy ukarany lub skazany prawomocnym wyrokiem za naruszenie przepisów prawa pracy (art. 36 ust. 5f ustawy o promocji zatrudnienia i instytucjach rynku pracy (Dz. U. z 202</w:t>
      </w:r>
      <w:r>
        <w:rPr>
          <w:rFonts w:ascii="Arial" w:hAnsi="Arial" w:cs="Arial"/>
          <w:sz w:val="24"/>
          <w:szCs w:val="24"/>
        </w:rPr>
        <w:t>4</w:t>
      </w:r>
      <w:r w:rsidRPr="00AF69FA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47</w:t>
      </w:r>
      <w:r w:rsidRPr="00AF69FA">
        <w:rPr>
          <w:rFonts w:ascii="Arial" w:hAnsi="Arial" w:cs="Arial"/>
          <w:sz w:val="24"/>
          <w:szCs w:val="24"/>
        </w:rPr>
        <w:t xml:space="preserve">5 z </w:t>
      </w:r>
      <w:proofErr w:type="spellStart"/>
      <w:r w:rsidRPr="00AF69FA">
        <w:rPr>
          <w:rFonts w:ascii="Arial" w:hAnsi="Arial" w:cs="Arial"/>
          <w:sz w:val="24"/>
          <w:szCs w:val="24"/>
        </w:rPr>
        <w:t>późn</w:t>
      </w:r>
      <w:proofErr w:type="spellEnd"/>
      <w:r w:rsidRPr="00AF69FA">
        <w:rPr>
          <w:rFonts w:ascii="Arial" w:hAnsi="Arial" w:cs="Arial"/>
          <w:sz w:val="24"/>
          <w:szCs w:val="24"/>
        </w:rPr>
        <w:t xml:space="preserve">. zm.). </w:t>
      </w:r>
    </w:p>
    <w:p w14:paraId="17CE28D0" w14:textId="16243362" w:rsidR="000C5A4D" w:rsidRPr="00AF69FA" w:rsidRDefault="000C5A4D" w:rsidP="000C5A4D">
      <w:pPr>
        <w:numPr>
          <w:ilvl w:val="0"/>
          <w:numId w:val="20"/>
        </w:numPr>
        <w:spacing w:after="3" w:line="276" w:lineRule="auto"/>
        <w:ind w:right="2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 xml:space="preserve">jest / nie jest* </w:t>
      </w:r>
      <w:r w:rsidRPr="00AF69FA">
        <w:rPr>
          <w:rFonts w:ascii="Arial" w:hAnsi="Arial" w:cs="Arial"/>
          <w:sz w:val="24"/>
          <w:szCs w:val="24"/>
        </w:rPr>
        <w:t xml:space="preserve">objęty postępowaniem dotyczącym naruszenia przepisów prawa pracy (art. 36 ust. 5f ustawy o promocji zatrudnienia i instytucjach rynku pracy (Dz. U.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4</w:t>
      </w:r>
      <w:r w:rsidRPr="00AF69FA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47</w:t>
      </w:r>
      <w:r w:rsidRPr="00AF69FA">
        <w:rPr>
          <w:rFonts w:ascii="Arial" w:hAnsi="Arial" w:cs="Arial"/>
          <w:sz w:val="24"/>
          <w:szCs w:val="24"/>
        </w:rPr>
        <w:t xml:space="preserve">5 z </w:t>
      </w:r>
      <w:proofErr w:type="spellStart"/>
      <w:r w:rsidRPr="00AF69FA">
        <w:rPr>
          <w:rFonts w:ascii="Arial" w:hAnsi="Arial" w:cs="Arial"/>
          <w:sz w:val="24"/>
          <w:szCs w:val="24"/>
        </w:rPr>
        <w:t>późn</w:t>
      </w:r>
      <w:proofErr w:type="spellEnd"/>
      <w:r w:rsidRPr="00AF69FA">
        <w:rPr>
          <w:rFonts w:ascii="Arial" w:hAnsi="Arial" w:cs="Arial"/>
          <w:sz w:val="24"/>
          <w:szCs w:val="24"/>
        </w:rPr>
        <w:t>. zm.).</w:t>
      </w:r>
    </w:p>
    <w:p w14:paraId="5B006204" w14:textId="77777777" w:rsidR="000C5A4D" w:rsidRPr="00AF69FA" w:rsidRDefault="000C5A4D" w:rsidP="000C5A4D">
      <w:pPr>
        <w:numPr>
          <w:ilvl w:val="0"/>
          <w:numId w:val="20"/>
        </w:numPr>
        <w:spacing w:after="3" w:line="276" w:lineRule="auto"/>
        <w:ind w:right="2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otrzymał / nie otrzymał*</w:t>
      </w:r>
      <w:r w:rsidRPr="00AF69FA">
        <w:rPr>
          <w:rFonts w:ascii="Arial" w:hAnsi="Arial" w:cs="Arial"/>
          <w:sz w:val="24"/>
          <w:szCs w:val="24"/>
        </w:rPr>
        <w:t xml:space="preserve"> środków stanowiących pomoc de </w:t>
      </w:r>
      <w:proofErr w:type="spellStart"/>
      <w:r w:rsidRPr="00AF69FA">
        <w:rPr>
          <w:rFonts w:ascii="Arial" w:hAnsi="Arial" w:cs="Arial"/>
          <w:sz w:val="24"/>
          <w:szCs w:val="24"/>
        </w:rPr>
        <w:t>minimis</w:t>
      </w:r>
      <w:proofErr w:type="spellEnd"/>
      <w:r w:rsidRPr="00AF6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sz w:val="24"/>
          <w:szCs w:val="24"/>
        </w:rPr>
        <w:t xml:space="preserve">w okresie 3 minionych lat (3x 365 dni) – </w:t>
      </w:r>
      <w:r w:rsidRPr="00AF69FA">
        <w:rPr>
          <w:rFonts w:ascii="Arial" w:hAnsi="Arial" w:cs="Arial"/>
          <w:b/>
          <w:sz w:val="24"/>
          <w:szCs w:val="24"/>
        </w:rPr>
        <w:t xml:space="preserve">w przypadku otrzymania ww. pomocy należy podać wartość pomocy brutto w euro </w:t>
      </w:r>
      <w:r>
        <w:rPr>
          <w:rFonts w:ascii="Arial" w:hAnsi="Arial" w:cs="Arial"/>
          <w:bCs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14:paraId="38BD24F8" w14:textId="77777777" w:rsidR="000C5A4D" w:rsidRPr="00AF69FA" w:rsidRDefault="000C5A4D" w:rsidP="000C5A4D">
      <w:pPr>
        <w:numPr>
          <w:ilvl w:val="0"/>
          <w:numId w:val="20"/>
        </w:numPr>
        <w:spacing w:after="3" w:line="276" w:lineRule="auto"/>
        <w:ind w:right="2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lastRenderedPageBreak/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otrzymał / nie otrzymał*</w:t>
      </w:r>
      <w:r w:rsidRPr="00AF69FA">
        <w:rPr>
          <w:rFonts w:ascii="Arial" w:hAnsi="Arial" w:cs="Arial"/>
          <w:sz w:val="24"/>
          <w:szCs w:val="24"/>
        </w:rPr>
        <w:t xml:space="preserve"> środków stanowiących pomoc de </w:t>
      </w:r>
      <w:proofErr w:type="spellStart"/>
      <w:r w:rsidRPr="00AF69FA">
        <w:rPr>
          <w:rFonts w:ascii="Arial" w:hAnsi="Arial" w:cs="Arial"/>
          <w:sz w:val="24"/>
          <w:szCs w:val="24"/>
        </w:rPr>
        <w:t>minimis</w:t>
      </w:r>
      <w:proofErr w:type="spellEnd"/>
      <w:r w:rsidRPr="00AF6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sz w:val="24"/>
          <w:szCs w:val="24"/>
        </w:rPr>
        <w:t>w rolnictwie/w rybołówstwie w okresie 3 minionych lat (3x 365 dni)</w:t>
      </w:r>
      <w:r>
        <w:rPr>
          <w:rFonts w:ascii="Arial" w:hAnsi="Arial" w:cs="Arial"/>
          <w:sz w:val="24"/>
          <w:szCs w:val="24"/>
        </w:rPr>
        <w:t xml:space="preserve"> </w:t>
      </w:r>
      <w:r w:rsidRPr="00AF69F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b/>
          <w:sz w:val="24"/>
          <w:szCs w:val="24"/>
        </w:rPr>
        <w:t xml:space="preserve">w przypadku otrzymania ww. pomocy należy podać wartość pomocy brutto w euro </w:t>
      </w:r>
      <w:r>
        <w:rPr>
          <w:rFonts w:ascii="Arial" w:hAnsi="Arial" w:cs="Arial"/>
          <w:bCs/>
          <w:sz w:val="24"/>
          <w:szCs w:val="24"/>
        </w:rPr>
        <w:t>…………………………………</w:t>
      </w:r>
    </w:p>
    <w:p w14:paraId="4B401F0D" w14:textId="77777777" w:rsidR="000C5A4D" w:rsidRPr="00AF69FA" w:rsidRDefault="000C5A4D" w:rsidP="000C5A4D">
      <w:pPr>
        <w:numPr>
          <w:ilvl w:val="0"/>
          <w:numId w:val="20"/>
        </w:numPr>
        <w:spacing w:after="100" w:afterAutospacing="1" w:line="276" w:lineRule="auto"/>
        <w:ind w:right="140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zobowiązuje się</w:t>
      </w:r>
      <w:r w:rsidRPr="00AF69FA">
        <w:rPr>
          <w:rFonts w:ascii="Arial" w:hAnsi="Arial" w:cs="Arial"/>
          <w:sz w:val="24"/>
          <w:szCs w:val="24"/>
        </w:rPr>
        <w:t xml:space="preserve"> do złożenia stosownego oświadczenia o uzyskanej pomocy publicznej oraz pomocy de </w:t>
      </w:r>
      <w:proofErr w:type="spellStart"/>
      <w:r w:rsidRPr="00AF69FA">
        <w:rPr>
          <w:rFonts w:ascii="Arial" w:hAnsi="Arial" w:cs="Arial"/>
          <w:sz w:val="24"/>
          <w:szCs w:val="24"/>
        </w:rPr>
        <w:t>minimis</w:t>
      </w:r>
      <w:proofErr w:type="spellEnd"/>
      <w:r w:rsidRPr="00AF69FA">
        <w:rPr>
          <w:rFonts w:ascii="Arial" w:hAnsi="Arial" w:cs="Arial"/>
          <w:sz w:val="24"/>
          <w:szCs w:val="24"/>
        </w:rPr>
        <w:t xml:space="preserve"> w dniu podpisania umowy, jeżeli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sz w:val="24"/>
          <w:szCs w:val="24"/>
        </w:rPr>
        <w:t xml:space="preserve">w okresie od dnia złożenia wniosku do dnia podpisania umowy z Powiatowym Urzędem Pracy w Węgorzewie otrzymał pomoc de </w:t>
      </w:r>
      <w:proofErr w:type="spellStart"/>
      <w:r w:rsidRPr="00AF69FA">
        <w:rPr>
          <w:rFonts w:ascii="Arial" w:hAnsi="Arial" w:cs="Arial"/>
          <w:sz w:val="24"/>
          <w:szCs w:val="24"/>
        </w:rPr>
        <w:t>minimis</w:t>
      </w:r>
      <w:proofErr w:type="spellEnd"/>
      <w:r w:rsidRPr="00AF69FA">
        <w:rPr>
          <w:rFonts w:ascii="Arial" w:hAnsi="Arial" w:cs="Arial"/>
          <w:sz w:val="24"/>
          <w:szCs w:val="24"/>
        </w:rPr>
        <w:t>.</w:t>
      </w:r>
    </w:p>
    <w:p w14:paraId="75F41135" w14:textId="05D3E97B" w:rsidR="000C5A4D" w:rsidRPr="00AF69FA" w:rsidRDefault="000C5A4D" w:rsidP="000C5A4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 xml:space="preserve">Podmiot </w:t>
      </w:r>
      <w:r w:rsidRPr="00AF69FA">
        <w:rPr>
          <w:rFonts w:ascii="Arial" w:hAnsi="Arial" w:cs="Arial"/>
          <w:b/>
          <w:sz w:val="24"/>
          <w:szCs w:val="24"/>
        </w:rPr>
        <w:t>spełnia/ nie spełnia*</w:t>
      </w:r>
      <w:r w:rsidRPr="00AF69FA">
        <w:rPr>
          <w:rFonts w:ascii="Arial" w:hAnsi="Arial" w:cs="Arial"/>
          <w:i/>
          <w:sz w:val="24"/>
          <w:szCs w:val="24"/>
        </w:rPr>
        <w:t xml:space="preserve"> </w:t>
      </w:r>
      <w:r w:rsidRPr="00AF69FA">
        <w:rPr>
          <w:rFonts w:ascii="Arial" w:hAnsi="Arial" w:cs="Arial"/>
          <w:sz w:val="24"/>
          <w:szCs w:val="24"/>
        </w:rPr>
        <w:t xml:space="preserve">warunki Rozporządzenia Komisji (UE) 2023/2832 z dnia 13 grudnia 2023 r w sprawie stosowania art. 107 i 108 Traktatu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sz w:val="24"/>
          <w:szCs w:val="24"/>
        </w:rPr>
        <w:t xml:space="preserve">o funkcjonowaniu Unii Europejskiej do pomocy de </w:t>
      </w:r>
      <w:proofErr w:type="spellStart"/>
      <w:r w:rsidRPr="00AF69FA">
        <w:rPr>
          <w:rFonts w:ascii="Arial" w:hAnsi="Arial" w:cs="Arial"/>
          <w:sz w:val="24"/>
          <w:szCs w:val="24"/>
        </w:rPr>
        <w:t>minimis</w:t>
      </w:r>
      <w:proofErr w:type="spellEnd"/>
      <w:r w:rsidRPr="00AF69FA">
        <w:rPr>
          <w:rFonts w:ascii="Arial" w:hAnsi="Arial" w:cs="Arial"/>
          <w:sz w:val="24"/>
          <w:szCs w:val="24"/>
        </w:rPr>
        <w:t xml:space="preserve"> (Dz. Urz. UE L, 2023/2831 </w:t>
      </w:r>
      <w:r>
        <w:rPr>
          <w:rFonts w:ascii="Arial" w:hAnsi="Arial" w:cs="Arial"/>
          <w:sz w:val="24"/>
          <w:szCs w:val="24"/>
        </w:rPr>
        <w:br/>
      </w:r>
      <w:r w:rsidRPr="00AF69FA">
        <w:rPr>
          <w:rFonts w:ascii="Arial" w:hAnsi="Arial" w:cs="Arial"/>
          <w:sz w:val="24"/>
          <w:szCs w:val="24"/>
        </w:rPr>
        <w:t>z 15.12.2023).</w:t>
      </w:r>
    </w:p>
    <w:p w14:paraId="2F451624" w14:textId="77777777" w:rsidR="000C5A4D" w:rsidRPr="00AF69FA" w:rsidRDefault="000C5A4D" w:rsidP="000C5A4D">
      <w:pPr>
        <w:tabs>
          <w:tab w:val="left" w:pos="40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86F2E89" w14:textId="77777777" w:rsidR="000C5A4D" w:rsidRPr="00905B86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05B86">
        <w:rPr>
          <w:rFonts w:ascii="Arial" w:hAnsi="Arial" w:cs="Arial"/>
          <w:b/>
          <w:sz w:val="24"/>
          <w:szCs w:val="24"/>
        </w:rPr>
        <w:t xml:space="preserve">Świadomy odpowiedzialności karnej za składanie nieprawdziwych danych oświadczam, że dane zawarte w niniejszym wniosku są zgodne z prawdą. (Art. 233 § 1 k.k.) </w:t>
      </w:r>
      <w:r w:rsidRPr="00905B86">
        <w:rPr>
          <w:rFonts w:ascii="Arial" w:hAnsi="Arial" w:cs="Arial"/>
          <w:b/>
          <w:sz w:val="24"/>
          <w:szCs w:val="24"/>
        </w:rPr>
        <w:br/>
        <w:t>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2C58EDE0" w14:textId="77777777" w:rsidR="000C5A4D" w:rsidRPr="00905B86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AA7560" w14:textId="77777777" w:rsidR="000C5A4D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865DD43" w14:textId="77777777" w:rsidR="000C5A4D" w:rsidRPr="00AF69FA" w:rsidRDefault="000C5A4D" w:rsidP="000C5A4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E610B4" w14:textId="77777777" w:rsidR="000C5A4D" w:rsidRPr="00AF69FA" w:rsidRDefault="000C5A4D" w:rsidP="000C5A4D">
      <w:pPr>
        <w:spacing w:line="276" w:lineRule="auto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231BC087" w14:textId="77777777" w:rsidR="000C5A4D" w:rsidRPr="00AF69FA" w:rsidRDefault="000C5A4D" w:rsidP="000C5A4D">
      <w:pPr>
        <w:spacing w:line="276" w:lineRule="auto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>(pieczątka i podpis wnioskodawcy/osoby upoważnionej)</w:t>
      </w:r>
    </w:p>
    <w:p w14:paraId="7AB5CD89" w14:textId="77777777" w:rsidR="000C5A4D" w:rsidRPr="00AF69FA" w:rsidRDefault="000C5A4D" w:rsidP="000C5A4D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2B9B0073" w14:textId="77777777" w:rsidR="000C5A4D" w:rsidRPr="00AF69FA" w:rsidRDefault="000C5A4D" w:rsidP="000C5A4D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</w:p>
    <w:p w14:paraId="746D0308" w14:textId="77777777" w:rsidR="000C5A4D" w:rsidRPr="00AF69FA" w:rsidRDefault="000C5A4D" w:rsidP="000C5A4D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AF69FA">
        <w:rPr>
          <w:rFonts w:ascii="Arial" w:hAnsi="Arial" w:cs="Arial"/>
          <w:sz w:val="24"/>
          <w:szCs w:val="24"/>
        </w:rPr>
        <w:t>* niepotrzebne skreślić</w:t>
      </w:r>
    </w:p>
    <w:p w14:paraId="3B31BB73" w14:textId="47D4A131" w:rsidR="00292511" w:rsidRPr="000C5A4D" w:rsidRDefault="00292511" w:rsidP="000C5A4D"/>
    <w:sectPr w:rsidR="00292511" w:rsidRPr="000C5A4D" w:rsidSect="00131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447" w14:textId="77777777" w:rsidR="00FD7A47" w:rsidRDefault="00FD7A47" w:rsidP="00E03444">
      <w:pPr>
        <w:spacing w:after="0" w:line="240" w:lineRule="auto"/>
      </w:pPr>
      <w:r>
        <w:separator/>
      </w:r>
    </w:p>
  </w:endnote>
  <w:endnote w:type="continuationSeparator" w:id="0">
    <w:p w14:paraId="5C4E63DC" w14:textId="77777777" w:rsidR="00FD7A47" w:rsidRDefault="00FD7A4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350F" w14:textId="77777777" w:rsidR="00FD7A47" w:rsidRDefault="00FD7A47" w:rsidP="00E03444">
      <w:pPr>
        <w:spacing w:after="0" w:line="240" w:lineRule="auto"/>
      </w:pPr>
      <w:r>
        <w:separator/>
      </w:r>
    </w:p>
  </w:footnote>
  <w:footnote w:type="continuationSeparator" w:id="0">
    <w:p w14:paraId="22A82BA1" w14:textId="77777777" w:rsidR="00FD7A47" w:rsidRDefault="00FD7A4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5"/>
  </w:num>
  <w:num w:numId="2" w16cid:durableId="1921988867">
    <w:abstractNumId w:val="12"/>
  </w:num>
  <w:num w:numId="3" w16cid:durableId="574898012">
    <w:abstractNumId w:val="17"/>
  </w:num>
  <w:num w:numId="4" w16cid:durableId="675621682">
    <w:abstractNumId w:val="19"/>
  </w:num>
  <w:num w:numId="5" w16cid:durableId="1386375805">
    <w:abstractNumId w:val="4"/>
  </w:num>
  <w:num w:numId="6" w16cid:durableId="2014338292">
    <w:abstractNumId w:val="3"/>
  </w:num>
  <w:num w:numId="7" w16cid:durableId="1140419680">
    <w:abstractNumId w:val="16"/>
  </w:num>
  <w:num w:numId="8" w16cid:durableId="14962968">
    <w:abstractNumId w:val="18"/>
  </w:num>
  <w:num w:numId="9" w16cid:durableId="388653388">
    <w:abstractNumId w:val="15"/>
  </w:num>
  <w:num w:numId="10" w16cid:durableId="2018382820">
    <w:abstractNumId w:val="6"/>
  </w:num>
  <w:num w:numId="11" w16cid:durableId="760905625">
    <w:abstractNumId w:val="13"/>
  </w:num>
  <w:num w:numId="12" w16cid:durableId="2140412016">
    <w:abstractNumId w:val="9"/>
  </w:num>
  <w:num w:numId="13" w16cid:durableId="916863555">
    <w:abstractNumId w:val="7"/>
  </w:num>
  <w:num w:numId="14" w16cid:durableId="1412313134">
    <w:abstractNumId w:val="1"/>
  </w:num>
  <w:num w:numId="15" w16cid:durableId="1150484892">
    <w:abstractNumId w:val="11"/>
  </w:num>
  <w:num w:numId="16" w16cid:durableId="1691450318">
    <w:abstractNumId w:val="2"/>
  </w:num>
  <w:num w:numId="17" w16cid:durableId="242685355">
    <w:abstractNumId w:val="10"/>
  </w:num>
  <w:num w:numId="18" w16cid:durableId="642006380">
    <w:abstractNumId w:val="0"/>
  </w:num>
  <w:num w:numId="19" w16cid:durableId="80295014">
    <w:abstractNumId w:val="14"/>
  </w:num>
  <w:num w:numId="20" w16cid:durableId="1356612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C5A4D"/>
    <w:rsid w:val="000F5E34"/>
    <w:rsid w:val="00125FFD"/>
    <w:rsid w:val="001268B1"/>
    <w:rsid w:val="001317ED"/>
    <w:rsid w:val="0014788F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96DC6"/>
    <w:rsid w:val="003E2CA6"/>
    <w:rsid w:val="004040A0"/>
    <w:rsid w:val="004319B0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D2D1E"/>
    <w:rsid w:val="00B150DF"/>
    <w:rsid w:val="00B70508"/>
    <w:rsid w:val="00CC5CBC"/>
    <w:rsid w:val="00D429C8"/>
    <w:rsid w:val="00DA74E6"/>
    <w:rsid w:val="00E03444"/>
    <w:rsid w:val="00E261A6"/>
    <w:rsid w:val="00E27A2B"/>
    <w:rsid w:val="00E338FE"/>
    <w:rsid w:val="00EE67F0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5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5A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15</cp:revision>
  <cp:lastPrinted>2024-12-17T10:12:00Z</cp:lastPrinted>
  <dcterms:created xsi:type="dcterms:W3CDTF">2024-08-14T10:15:00Z</dcterms:created>
  <dcterms:modified xsi:type="dcterms:W3CDTF">2025-01-08T12:12:00Z</dcterms:modified>
</cp:coreProperties>
</file>